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1A" w:rsidRPr="00AC216C" w:rsidRDefault="00F5291A" w:rsidP="00F5291A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Р О С С И Й С К А Я    Ф Е Д Е Р А Ц И Я</w:t>
      </w:r>
    </w:p>
    <w:p w:rsidR="00F5291A" w:rsidRPr="00AC216C" w:rsidRDefault="00F5291A" w:rsidP="00F5291A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Б Е Л Г О Р О Д С К А Я    О Б Л А С Т Ь</w:t>
      </w:r>
    </w:p>
    <w:p w:rsidR="00F5291A" w:rsidRPr="00AC216C" w:rsidRDefault="00F5291A" w:rsidP="00F5291A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МУНИЦИПАЛЬНЫЙ РАЙОН «РАКИТЯНСКИЙ  РАЙОН»</w:t>
      </w:r>
    </w:p>
    <w:p w:rsidR="00F5291A" w:rsidRPr="00AC216C" w:rsidRDefault="00F5291A" w:rsidP="00F5291A">
      <w:pPr>
        <w:jc w:val="center"/>
        <w:rPr>
          <w:sz w:val="28"/>
          <w:szCs w:val="28"/>
        </w:rPr>
      </w:pPr>
    </w:p>
    <w:p w:rsidR="00F5291A" w:rsidRPr="00AC216C" w:rsidRDefault="00F5291A" w:rsidP="00F5291A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ЗЕМСКОЕ СОБРАНИЕ</w:t>
      </w:r>
    </w:p>
    <w:p w:rsidR="00F5291A" w:rsidRPr="00AC216C" w:rsidRDefault="00F5291A" w:rsidP="00F5291A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 xml:space="preserve"> ВВЕДЕНО-ГОТНЯНСКОГО СЕЛЬСКОГО ПОСЕЛЕНИЯ  </w:t>
      </w:r>
    </w:p>
    <w:p w:rsidR="00F5291A" w:rsidRPr="00C76FBD" w:rsidRDefault="00F5291A" w:rsidP="00F5291A">
      <w:pPr>
        <w:jc w:val="center"/>
        <w:rPr>
          <w:b/>
          <w:sz w:val="28"/>
          <w:szCs w:val="28"/>
        </w:rPr>
      </w:pPr>
    </w:p>
    <w:p w:rsidR="00F5291A" w:rsidRPr="00C76FBD" w:rsidRDefault="00F5291A" w:rsidP="00F5291A">
      <w:pPr>
        <w:jc w:val="center"/>
        <w:rPr>
          <w:b/>
          <w:sz w:val="28"/>
          <w:szCs w:val="28"/>
        </w:rPr>
      </w:pPr>
    </w:p>
    <w:p w:rsidR="00F5291A" w:rsidRPr="00C76FBD" w:rsidRDefault="00F5291A" w:rsidP="00F5291A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>РЕШЕНИЕ</w:t>
      </w:r>
    </w:p>
    <w:p w:rsidR="00F5291A" w:rsidRPr="00C76FBD" w:rsidRDefault="00F5291A" w:rsidP="00F5291A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 xml:space="preserve"> </w:t>
      </w:r>
    </w:p>
    <w:p w:rsidR="00F5291A" w:rsidRDefault="00F5291A" w:rsidP="00F5291A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E00C9">
        <w:rPr>
          <w:sz w:val="28"/>
          <w:szCs w:val="28"/>
        </w:rPr>
        <w:t xml:space="preserve"> 29 </w:t>
      </w:r>
      <w:r>
        <w:rPr>
          <w:sz w:val="28"/>
          <w:szCs w:val="28"/>
        </w:rPr>
        <w:t xml:space="preserve">» </w:t>
      </w:r>
      <w:r w:rsidR="00AE00C9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</w:t>
      </w:r>
      <w:r w:rsidR="00AE00C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AE00C9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№ </w:t>
      </w:r>
      <w:r w:rsidR="00AE00C9">
        <w:rPr>
          <w:sz w:val="28"/>
          <w:szCs w:val="28"/>
        </w:rPr>
        <w:t>1</w:t>
      </w:r>
    </w:p>
    <w:p w:rsidR="00511DC5" w:rsidRPr="001B6391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1DC5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5291A" w:rsidRPr="001B6391" w:rsidRDefault="00F5291A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274C4" w:rsidRPr="00BA5115" w:rsidRDefault="00BA5115" w:rsidP="009274C4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</w:t>
      </w:r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>в решение</w:t>
      </w:r>
    </w:p>
    <w:p w:rsidR="00687EA4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земского собрания</w:t>
      </w:r>
      <w:r w:rsidRPr="00687EA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3BE4">
        <w:rPr>
          <w:rFonts w:ascii="Times New Roman" w:hAnsi="Times New Roman" w:cs="Times New Roman"/>
          <w:bCs w:val="0"/>
          <w:sz w:val="28"/>
          <w:szCs w:val="28"/>
        </w:rPr>
        <w:t>Введено-Готнянского</w:t>
      </w:r>
    </w:p>
    <w:p w:rsidR="00687EA4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687EA4">
        <w:rPr>
          <w:rFonts w:ascii="Times New Roman" w:hAnsi="Times New Roman" w:cs="Times New Roman"/>
          <w:bCs w:val="0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</w:p>
    <w:p w:rsidR="00257D01" w:rsidRPr="00BA5115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687EA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 w:val="0"/>
          <w:sz w:val="28"/>
          <w:szCs w:val="28"/>
        </w:rPr>
        <w:t>3</w:t>
      </w:r>
      <w:r w:rsidR="008B3BE4">
        <w:rPr>
          <w:rFonts w:ascii="Times New Roman" w:hAnsi="Times New Roman" w:cs="Times New Roman"/>
          <w:bCs w:val="0"/>
          <w:sz w:val="28"/>
          <w:szCs w:val="28"/>
        </w:rPr>
        <w:t>0</w:t>
      </w:r>
      <w:r w:rsidR="00C26FF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июл</w:t>
      </w:r>
      <w:r w:rsidR="0073235F">
        <w:rPr>
          <w:rFonts w:ascii="Times New Roman" w:hAnsi="Times New Roman" w:cs="Times New Roman"/>
          <w:bCs w:val="0"/>
          <w:sz w:val="28"/>
          <w:szCs w:val="28"/>
        </w:rPr>
        <w:t>я</w:t>
      </w:r>
      <w:r w:rsidR="00257D0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Cs w:val="0"/>
          <w:sz w:val="28"/>
          <w:szCs w:val="28"/>
        </w:rPr>
        <w:t>8</w:t>
      </w:r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3BE4">
        <w:rPr>
          <w:rFonts w:ascii="Times New Roman" w:hAnsi="Times New Roman" w:cs="Times New Roman"/>
          <w:bCs w:val="0"/>
          <w:sz w:val="28"/>
          <w:szCs w:val="28"/>
        </w:rPr>
        <w:t>7</w:t>
      </w:r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274C4" w:rsidRPr="00BA5115" w:rsidRDefault="009274C4" w:rsidP="009274C4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</w:p>
    <w:p w:rsidR="005A3426" w:rsidRPr="00BA5115" w:rsidRDefault="005A3426" w:rsidP="005A3426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p w:rsidR="005A3426" w:rsidRPr="00BA5115" w:rsidRDefault="005A3426" w:rsidP="005A3426">
      <w:pPr>
        <w:rPr>
          <w:sz w:val="28"/>
          <w:szCs w:val="28"/>
        </w:rPr>
      </w:pPr>
    </w:p>
    <w:p w:rsidR="005A3426" w:rsidRPr="002671B3" w:rsidRDefault="00CC16FD" w:rsidP="00687EA4">
      <w:pPr>
        <w:pStyle w:val="1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B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C6D66" w:rsidRPr="002671B3">
        <w:rPr>
          <w:rFonts w:ascii="Times New Roman" w:hAnsi="Times New Roman" w:cs="Times New Roman"/>
          <w:sz w:val="28"/>
          <w:szCs w:val="28"/>
        </w:rPr>
        <w:t xml:space="preserve"> </w:t>
      </w:r>
      <w:r w:rsidR="00895D37" w:rsidRPr="002671B3">
        <w:rPr>
          <w:rFonts w:ascii="Times New Roman" w:hAnsi="Times New Roman" w:cs="Times New Roman"/>
          <w:sz w:val="28"/>
          <w:szCs w:val="28"/>
        </w:rPr>
        <w:t>Федеральным</w:t>
      </w:r>
      <w:r w:rsidR="00687EA4" w:rsidRPr="002671B3">
        <w:rPr>
          <w:rFonts w:ascii="Times New Roman" w:hAnsi="Times New Roman" w:cs="Times New Roman"/>
          <w:sz w:val="28"/>
          <w:szCs w:val="28"/>
        </w:rPr>
        <w:t>и закона</w:t>
      </w:r>
      <w:r w:rsidR="00895D37" w:rsidRPr="002671B3">
        <w:rPr>
          <w:rFonts w:ascii="Times New Roman" w:hAnsi="Times New Roman" w:cs="Times New Roman"/>
          <w:sz w:val="28"/>
          <w:szCs w:val="28"/>
        </w:rPr>
        <w:t>м</w:t>
      </w:r>
      <w:r w:rsidR="00687EA4" w:rsidRPr="002671B3">
        <w:rPr>
          <w:rFonts w:ascii="Times New Roman" w:hAnsi="Times New Roman" w:cs="Times New Roman"/>
          <w:sz w:val="28"/>
          <w:szCs w:val="28"/>
        </w:rPr>
        <w:t>и</w:t>
      </w:r>
      <w:r w:rsidR="00895D37" w:rsidRPr="002671B3">
        <w:rPr>
          <w:rFonts w:ascii="Times New Roman" w:hAnsi="Times New Roman" w:cs="Times New Roman"/>
          <w:sz w:val="28"/>
          <w:szCs w:val="28"/>
        </w:rPr>
        <w:t xml:space="preserve"> от 6 октября 2003 года            № 131-ФЗ «Об общих принципах организации местного самоуправления в Российской Федерации»</w:t>
      </w:r>
      <w:r w:rsidRPr="002671B3">
        <w:rPr>
          <w:rFonts w:ascii="Times New Roman" w:hAnsi="Times New Roman" w:cs="Times New Roman"/>
          <w:sz w:val="28"/>
          <w:szCs w:val="28"/>
        </w:rPr>
        <w:t>,</w:t>
      </w:r>
      <w:r w:rsidR="009E16EB" w:rsidRPr="002671B3">
        <w:rPr>
          <w:rFonts w:ascii="Times New Roman" w:hAnsi="Times New Roman" w:cs="Times New Roman"/>
          <w:sz w:val="28"/>
          <w:szCs w:val="28"/>
        </w:rPr>
        <w:t xml:space="preserve"> </w:t>
      </w:r>
      <w:r w:rsidR="00687EA4" w:rsidRPr="002671B3">
        <w:rPr>
          <w:rFonts w:ascii="Times New Roman" w:hAnsi="Times New Roman" w:cs="Times New Roman"/>
          <w:sz w:val="28"/>
          <w:szCs w:val="28"/>
        </w:rPr>
        <w:t>от 26 июля 2006 г. № 135-ФЗ «О защите конкуренции»</w:t>
      </w:r>
      <w:r w:rsidR="009E16EB" w:rsidRPr="002671B3">
        <w:rPr>
          <w:rFonts w:ascii="Times New Roman" w:hAnsi="Times New Roman" w:cs="Times New Roman"/>
          <w:sz w:val="28"/>
          <w:szCs w:val="28"/>
        </w:rPr>
        <w:t>,</w:t>
      </w:r>
      <w:r w:rsidR="00511907" w:rsidRPr="002671B3">
        <w:rPr>
          <w:rFonts w:ascii="Times New Roman" w:hAnsi="Times New Roman" w:cs="Times New Roman"/>
          <w:sz w:val="28"/>
          <w:szCs w:val="28"/>
        </w:rPr>
        <w:t xml:space="preserve"> </w:t>
      </w:r>
      <w:r w:rsidR="00895D37" w:rsidRPr="002671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B3BE4" w:rsidRPr="002671B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9418A9" w:rsidRPr="002671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5D37" w:rsidRPr="002671B3">
        <w:rPr>
          <w:rFonts w:ascii="Times New Roman" w:hAnsi="Times New Roman" w:cs="Times New Roman"/>
          <w:sz w:val="28"/>
          <w:szCs w:val="28"/>
        </w:rPr>
        <w:t xml:space="preserve">, </w:t>
      </w:r>
      <w:r w:rsidRPr="002671B3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B7CCD" w:rsidRPr="002671B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671B3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8B3BE4" w:rsidRPr="002671B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E92D8B" w:rsidRPr="002671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671B3">
        <w:rPr>
          <w:rFonts w:ascii="Times New Roman" w:hAnsi="Times New Roman" w:cs="Times New Roman"/>
          <w:sz w:val="28"/>
          <w:szCs w:val="28"/>
        </w:rPr>
        <w:t>в соответстви</w:t>
      </w:r>
      <w:r w:rsidR="005D7C49" w:rsidRPr="002671B3">
        <w:rPr>
          <w:rFonts w:ascii="Times New Roman" w:hAnsi="Times New Roman" w:cs="Times New Roman"/>
          <w:sz w:val="28"/>
          <w:szCs w:val="28"/>
        </w:rPr>
        <w:t>е</w:t>
      </w:r>
      <w:r w:rsidRPr="002671B3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1B7CCD" w:rsidRPr="002671B3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895D37" w:rsidRPr="002671B3">
        <w:rPr>
          <w:rFonts w:ascii="Times New Roman" w:hAnsi="Times New Roman" w:cs="Times New Roman"/>
          <w:sz w:val="28"/>
          <w:szCs w:val="28"/>
        </w:rPr>
        <w:t xml:space="preserve">, </w:t>
      </w:r>
      <w:r w:rsidR="00687EA4" w:rsidRPr="002671B3">
        <w:rPr>
          <w:rFonts w:ascii="Times New Roman" w:hAnsi="Times New Roman" w:cs="Times New Roman"/>
          <w:sz w:val="28"/>
          <w:szCs w:val="28"/>
        </w:rPr>
        <w:t xml:space="preserve">земское   собрание </w:t>
      </w:r>
      <w:r w:rsidR="008B3BE4" w:rsidRPr="002671B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687EA4" w:rsidRPr="002671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2D8B" w:rsidRPr="002671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EA4" w:rsidRPr="002671B3">
        <w:rPr>
          <w:rFonts w:ascii="Times New Roman" w:hAnsi="Times New Roman" w:cs="Times New Roman"/>
          <w:sz w:val="28"/>
          <w:szCs w:val="28"/>
        </w:rPr>
        <w:t xml:space="preserve"> </w:t>
      </w:r>
      <w:r w:rsidR="005A3426" w:rsidRPr="002671B3">
        <w:rPr>
          <w:rFonts w:ascii="Times New Roman" w:hAnsi="Times New Roman" w:cs="Times New Roman"/>
          <w:b/>
          <w:sz w:val="28"/>
          <w:szCs w:val="28"/>
        </w:rPr>
        <w:t>р</w:t>
      </w:r>
      <w:r w:rsidR="001B7CCD" w:rsidRPr="0026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26" w:rsidRPr="002671B3">
        <w:rPr>
          <w:rFonts w:ascii="Times New Roman" w:hAnsi="Times New Roman" w:cs="Times New Roman"/>
          <w:b/>
          <w:sz w:val="28"/>
          <w:szCs w:val="28"/>
        </w:rPr>
        <w:t>е</w:t>
      </w:r>
      <w:r w:rsidR="001B7CCD" w:rsidRPr="0026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26" w:rsidRPr="002671B3">
        <w:rPr>
          <w:rFonts w:ascii="Times New Roman" w:hAnsi="Times New Roman" w:cs="Times New Roman"/>
          <w:b/>
          <w:sz w:val="28"/>
          <w:szCs w:val="28"/>
        </w:rPr>
        <w:t>ш</w:t>
      </w:r>
      <w:r w:rsidR="001B7CCD" w:rsidRPr="0026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26" w:rsidRPr="002671B3">
        <w:rPr>
          <w:rFonts w:ascii="Times New Roman" w:hAnsi="Times New Roman" w:cs="Times New Roman"/>
          <w:b/>
          <w:sz w:val="28"/>
          <w:szCs w:val="28"/>
        </w:rPr>
        <w:t>и</w:t>
      </w:r>
      <w:r w:rsidR="001B7CCD" w:rsidRPr="0026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26" w:rsidRPr="002671B3">
        <w:rPr>
          <w:rFonts w:ascii="Times New Roman" w:hAnsi="Times New Roman" w:cs="Times New Roman"/>
          <w:b/>
          <w:sz w:val="28"/>
          <w:szCs w:val="28"/>
        </w:rPr>
        <w:t>л</w:t>
      </w:r>
      <w:r w:rsidR="00687EA4" w:rsidRPr="002671B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A3426" w:rsidRPr="002671B3">
        <w:rPr>
          <w:rFonts w:ascii="Times New Roman" w:hAnsi="Times New Roman" w:cs="Times New Roman"/>
          <w:b/>
          <w:sz w:val="28"/>
          <w:szCs w:val="28"/>
        </w:rPr>
        <w:t>:</w:t>
      </w:r>
    </w:p>
    <w:p w:rsidR="007757D3" w:rsidRPr="002671B3" w:rsidRDefault="005A3426" w:rsidP="009418A9">
      <w:pPr>
        <w:pStyle w:val="ac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993"/>
        <w:jc w:val="both"/>
        <w:rPr>
          <w:color w:val="000000" w:themeColor="text1"/>
          <w:sz w:val="28"/>
          <w:szCs w:val="28"/>
        </w:rPr>
      </w:pPr>
      <w:r w:rsidRPr="002671B3">
        <w:rPr>
          <w:sz w:val="28"/>
          <w:szCs w:val="28"/>
        </w:rPr>
        <w:t>Внести</w:t>
      </w:r>
      <w:r w:rsidR="004F2D42" w:rsidRPr="002671B3">
        <w:rPr>
          <w:sz w:val="28"/>
          <w:szCs w:val="28"/>
        </w:rPr>
        <w:t xml:space="preserve"> </w:t>
      </w:r>
      <w:r w:rsidR="00895D37" w:rsidRPr="002671B3">
        <w:rPr>
          <w:sz w:val="28"/>
          <w:szCs w:val="28"/>
        </w:rPr>
        <w:t>следующие изменения</w:t>
      </w:r>
      <w:r w:rsidR="0073235F" w:rsidRPr="002671B3">
        <w:rPr>
          <w:sz w:val="28"/>
          <w:szCs w:val="28"/>
        </w:rPr>
        <w:t xml:space="preserve"> в решение </w:t>
      </w:r>
      <w:r w:rsidR="009418A9" w:rsidRPr="002671B3">
        <w:rPr>
          <w:sz w:val="28"/>
          <w:szCs w:val="28"/>
        </w:rPr>
        <w:t xml:space="preserve">земского собрания </w:t>
      </w:r>
      <w:r w:rsidR="008B3BE4" w:rsidRPr="002671B3">
        <w:rPr>
          <w:sz w:val="28"/>
          <w:szCs w:val="28"/>
        </w:rPr>
        <w:t>Введено-Готнянского</w:t>
      </w:r>
      <w:r w:rsidR="009418A9" w:rsidRPr="002671B3">
        <w:rPr>
          <w:sz w:val="28"/>
          <w:szCs w:val="28"/>
        </w:rPr>
        <w:t xml:space="preserve"> сельского поселения от 3</w:t>
      </w:r>
      <w:r w:rsidR="008B3BE4" w:rsidRPr="002671B3">
        <w:rPr>
          <w:sz w:val="28"/>
          <w:szCs w:val="28"/>
        </w:rPr>
        <w:t>0</w:t>
      </w:r>
      <w:r w:rsidR="009418A9" w:rsidRPr="002671B3">
        <w:rPr>
          <w:sz w:val="28"/>
          <w:szCs w:val="28"/>
        </w:rPr>
        <w:t xml:space="preserve"> июля 2018 года № </w:t>
      </w:r>
      <w:r w:rsidR="008B3BE4" w:rsidRPr="002671B3">
        <w:rPr>
          <w:sz w:val="28"/>
          <w:szCs w:val="28"/>
        </w:rPr>
        <w:t>7</w:t>
      </w:r>
      <w:r w:rsidR="009418A9" w:rsidRPr="002671B3">
        <w:rPr>
          <w:sz w:val="28"/>
          <w:szCs w:val="28"/>
        </w:rPr>
        <w:t xml:space="preserve"> </w:t>
      </w:r>
      <w:r w:rsidR="0073235F" w:rsidRPr="002671B3">
        <w:rPr>
          <w:sz w:val="28"/>
          <w:szCs w:val="28"/>
        </w:rPr>
        <w:t xml:space="preserve">«Об утверждении положения о предоставлении имущества, находящегося в муниципальной собственности </w:t>
      </w:r>
      <w:r w:rsidR="008B3BE4" w:rsidRPr="002671B3">
        <w:rPr>
          <w:sz w:val="28"/>
          <w:szCs w:val="28"/>
        </w:rPr>
        <w:t>Введено-Готнянского</w:t>
      </w:r>
      <w:r w:rsidR="009418A9" w:rsidRPr="002671B3">
        <w:rPr>
          <w:sz w:val="28"/>
          <w:szCs w:val="28"/>
        </w:rPr>
        <w:t xml:space="preserve"> сельского поселения муниципального района «Ракитянский район»,</w:t>
      </w:r>
      <w:r w:rsidR="0073235F" w:rsidRPr="002671B3">
        <w:rPr>
          <w:sz w:val="28"/>
          <w:szCs w:val="28"/>
        </w:rPr>
        <w:t xml:space="preserve">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 w:rsidR="009E16EB" w:rsidRPr="002671B3">
        <w:rPr>
          <w:color w:val="000000" w:themeColor="text1"/>
          <w:sz w:val="28"/>
          <w:szCs w:val="28"/>
        </w:rPr>
        <w:t>» (далее-Положение)</w:t>
      </w:r>
      <w:r w:rsidR="007757D3" w:rsidRPr="002671B3">
        <w:rPr>
          <w:color w:val="000000" w:themeColor="text1"/>
          <w:sz w:val="28"/>
          <w:szCs w:val="28"/>
        </w:rPr>
        <w:t>:</w:t>
      </w:r>
    </w:p>
    <w:p w:rsidR="009E16EB" w:rsidRPr="002671B3" w:rsidRDefault="009E16EB" w:rsidP="009E16EB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color w:val="000000" w:themeColor="text1"/>
          <w:sz w:val="28"/>
          <w:szCs w:val="28"/>
        </w:rPr>
      </w:pPr>
      <w:r w:rsidRPr="002671B3">
        <w:rPr>
          <w:color w:val="000000" w:themeColor="text1"/>
          <w:sz w:val="28"/>
          <w:szCs w:val="28"/>
        </w:rPr>
        <w:t>1.1. В разделе 2 Положения:</w:t>
      </w:r>
    </w:p>
    <w:p w:rsidR="00AD40F9" w:rsidRPr="002671B3" w:rsidRDefault="00AD40F9" w:rsidP="009E16EB">
      <w:pPr>
        <w:pStyle w:val="ConsPlusTitle"/>
        <w:widowControl/>
        <w:tabs>
          <w:tab w:val="left" w:pos="405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- п</w:t>
      </w:r>
      <w:r w:rsidR="00FD241D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ункт</w:t>
      </w:r>
      <w:r w:rsidR="00FD2E37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2.2</w:t>
      </w:r>
      <w:r w:rsidR="00183030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:rsidR="00AD40F9" w:rsidRPr="002671B3" w:rsidRDefault="009E16EB" w:rsidP="00CC16FD">
      <w:pPr>
        <w:pStyle w:val="ConsPlusTitle"/>
        <w:widowControl/>
        <w:tabs>
          <w:tab w:val="left" w:pos="405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</w:t>
      </w:r>
      <w:r w:rsidR="000F7A32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D2E37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2.2</w:t>
      </w:r>
      <w:r w:rsidR="00AD40F9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D2E37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Муниципальное имущество может быть предоставлено по договору любому юридическому лицу независимо от организационно-правовой формы, формы собственности, местонахождения и места происхождения капитала или любому физическому лицу, в том числе индивидуальному предпринимателю, физическому лицу, не являющемуся индивидуальным предпринимателем и применяющему специальный налоговый режим «Налог на профессиональный </w:t>
      </w:r>
      <w:r w:rsidR="00FD2E37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доход», если иное не установлено действующим законодательством Российской Федерации, Белгородской области и Положением</w:t>
      </w:r>
      <w:r w:rsidR="00AD40F9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.»</w:t>
      </w:r>
      <w:r w:rsidR="005F3116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A7F20" w:rsidRPr="002671B3" w:rsidRDefault="005F3116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</w:t>
      </w:r>
      <w:r w:rsidR="00FD241D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ункт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E37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2.7 изложить в следующей редакции:</w:t>
      </w:r>
    </w:p>
    <w:p w:rsidR="00E83D6E" w:rsidRPr="002671B3" w:rsidRDefault="00FD2E37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«2.7. Если иное не предусмотрено законодательством Российской Федерации, срок договора в отношении муниципального имущества, относящегося к объектам культурного наследия, не может превышать 49 лет, иного муниципального имущества – 25 лет. Допускается</w:t>
      </w:r>
      <w:r w:rsidR="00E83D6E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заключение договоров на неопределенный срок с органами государственной связи, органами местного самоуправления, государственными и муниципальными учреждениями, социально ориентированными некоммерческими организациями.»;</w:t>
      </w:r>
    </w:p>
    <w:p w:rsidR="009E16EB" w:rsidRPr="002671B3" w:rsidRDefault="009E16EB" w:rsidP="009E16EB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color w:val="000000" w:themeColor="text1"/>
          <w:sz w:val="28"/>
          <w:szCs w:val="28"/>
        </w:rPr>
      </w:pPr>
      <w:r w:rsidRPr="002671B3">
        <w:rPr>
          <w:bCs/>
          <w:color w:val="000000" w:themeColor="text1"/>
          <w:sz w:val="28"/>
          <w:szCs w:val="28"/>
        </w:rPr>
        <w:t>1.2.</w:t>
      </w:r>
      <w:r w:rsidRPr="002671B3">
        <w:rPr>
          <w:b/>
          <w:bCs/>
          <w:sz w:val="28"/>
          <w:szCs w:val="28"/>
        </w:rPr>
        <w:t xml:space="preserve"> </w:t>
      </w:r>
      <w:r w:rsidRPr="002671B3">
        <w:rPr>
          <w:color w:val="000000" w:themeColor="text1"/>
          <w:sz w:val="28"/>
          <w:szCs w:val="28"/>
        </w:rPr>
        <w:t>В разделе 3 Положения:</w:t>
      </w:r>
    </w:p>
    <w:p w:rsidR="00E83D6E" w:rsidRPr="002671B3" w:rsidRDefault="00E83D6E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пункты 3.2</w:t>
      </w:r>
      <w:r w:rsidR="00D610FD" w:rsidRPr="002671B3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:rsidR="00FD2E37" w:rsidRPr="002671B3" w:rsidRDefault="00E83D6E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«3.2. Решения о предоставлении (согласовании предоставления) муниципального имущества по договорам (за исключением решений </w:t>
      </w:r>
      <w:r w:rsidR="00613E0C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предоставлении государственных преференций в виде заключения</w:t>
      </w:r>
      <w:r w:rsidR="00613E0C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(согласования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3E0C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заключения) договоров без проведения конкурса, аукциона                    с предоставлением имущественных льгот) принимаются отраслевым органом при предоставлении движимого муниципального имущества, находящегося                 в оперативном управлении муниципальных бюджетных и автономных учреждений Ракитянского района, казенных предприятий Ракитянского района.</w:t>
      </w:r>
    </w:p>
    <w:p w:rsidR="001F19FB" w:rsidRPr="002671B3" w:rsidRDefault="001F19FB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Принимаемые отраслевым органом решения о предоставлении                            с предварительного согласия антимонопольного органа муниципальных преференций в виде согласования заключения договоров без проведения конкурсов, аукционов (без предоставления имущественных льгот) оформляются распоряжением администрации </w:t>
      </w:r>
      <w:r w:rsidR="008B3BE4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Введено-Готнянского</w:t>
      </w:r>
      <w:r w:rsidR="009418A9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E7892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Иные решения отраслевого органа о согласовании предоставления муниципального имущества по договорам оформляются в форме письма за подписью руководителя отраслевого органа в адрес предприятия, учреждения,                             в оперативном управлении которого на</w:t>
      </w:r>
      <w:r w:rsidR="00087A4C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ходится муниципальное имущество;</w:t>
      </w:r>
    </w:p>
    <w:p w:rsidR="00087A4C" w:rsidRPr="002671B3" w:rsidRDefault="00087A4C" w:rsidP="00087A4C">
      <w:pPr>
        <w:pStyle w:val="ConsPlusTitle"/>
        <w:tabs>
          <w:tab w:val="left" w:pos="851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пункт 3.2.1 считать пунктом 3.3 и изложить в следующей редакции:</w:t>
      </w:r>
    </w:p>
    <w:p w:rsidR="00CB4450" w:rsidRPr="002671B3" w:rsidRDefault="00087A4C" w:rsidP="00CB4450">
      <w:pPr>
        <w:pStyle w:val="ConsPlusTitle"/>
        <w:tabs>
          <w:tab w:val="left" w:pos="851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CB4450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3.3. Решения о согласовании предоставления муниципального имущества по договорам (за исключением решений о предоставлении государственных преференций в виде согласования заключения договоров без проведения конкурса, аукциона с предоставлением имущественных льгот) принимаются отраслевым при предоставлении движимого областного имущества, находящегося в оперативном управлении государственных бюджетных и автономных учреждений Белгородской области, казенных предприятий Белгородской области, на срок не более 5 лет или на неопределенный срок в случаях, указанных в пункте 2.7 раздела 2 Положения.</w:t>
      </w:r>
    </w:p>
    <w:p w:rsidR="00087A4C" w:rsidRPr="002671B3" w:rsidRDefault="00CB4450" w:rsidP="00CB4450">
      <w:pPr>
        <w:pStyle w:val="ConsPlusTitle"/>
        <w:tabs>
          <w:tab w:val="left" w:pos="851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  <w:t xml:space="preserve">Принимаемые отраслевым органом решения о предоставлении                          с предварительного согласия антимонопольного органа государственных преференций в виде согласования заключения договоров без проведения конкурсов, аукционов (без предоставления имущественных льгот) оформляются правовым актом отраслевого органа. Иные  решения отраслевого органа о согласовании предоставления областного имущества по договорам </w:t>
      </w:r>
      <w:r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оформляются в форме письма за подписью руководителя отраслевого органа (заместителя руководителя отраслевого органа в соответствии                                        с предоставленными полномочиями) в адрес предприятия, учреждения,                        в оперативном управлении которого находится муниципальное имущество».</w:t>
      </w:r>
    </w:p>
    <w:p w:rsidR="00B1432F" w:rsidRPr="002671B3" w:rsidRDefault="00B1432F" w:rsidP="00B1432F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color w:val="000000" w:themeColor="text1"/>
          <w:sz w:val="28"/>
          <w:szCs w:val="28"/>
        </w:rPr>
      </w:pPr>
      <w:r w:rsidRPr="002671B3">
        <w:rPr>
          <w:bCs/>
          <w:sz w:val="28"/>
          <w:szCs w:val="28"/>
        </w:rPr>
        <w:t>1.3.</w:t>
      </w:r>
      <w:r w:rsidRPr="002671B3">
        <w:rPr>
          <w:b/>
          <w:bCs/>
          <w:sz w:val="28"/>
          <w:szCs w:val="28"/>
        </w:rPr>
        <w:t xml:space="preserve"> </w:t>
      </w:r>
      <w:r w:rsidRPr="002671B3">
        <w:rPr>
          <w:color w:val="000000" w:themeColor="text1"/>
          <w:sz w:val="28"/>
          <w:szCs w:val="28"/>
        </w:rPr>
        <w:t>В разделе 4 Положения:</w:t>
      </w:r>
    </w:p>
    <w:p w:rsidR="005C13B4" w:rsidRPr="002671B3" w:rsidRDefault="005C13B4" w:rsidP="00B1432F">
      <w:pPr>
        <w:pStyle w:val="ConsPlusTitle"/>
        <w:widowControl/>
        <w:tabs>
          <w:tab w:val="left" w:pos="851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четвертый абзац пункта 4.1 изложить в следующей редакции:</w:t>
      </w:r>
    </w:p>
    <w:p w:rsidR="005C13B4" w:rsidRPr="002671B3" w:rsidRDefault="005C13B4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7390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«Заявитель, относящийся к субъектам малого и среднего предпринимательства по критериям, установленным действующим законодательством Российской Федерации, также указывает в заявлении, что относится к субъектам малого и среднего предпринимательства.»;</w:t>
      </w:r>
    </w:p>
    <w:p w:rsidR="00607390" w:rsidRPr="002671B3" w:rsidRDefault="00B1432F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</w:t>
      </w:r>
      <w:r w:rsidR="00607390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одпункты 4.2.1 и 4.2.2 раздела после слов «юридического лица» дополнить словами «(за исключением случаев предоставления имущества органам государственной власти, органам местного самоуправления, государственным и муниципальным учреждениям, государственным и муниципальным унитарным предприятиям)»;</w:t>
      </w:r>
    </w:p>
    <w:p w:rsidR="00607390" w:rsidRPr="002671B3" w:rsidRDefault="006073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первый абзац пункта 4.3 изложить в следующей редакции:</w:t>
      </w:r>
    </w:p>
    <w:p w:rsidR="00607390" w:rsidRPr="002671B3" w:rsidRDefault="006073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«4.3. Заявление и прилагаемые к нему документы представляются                    в администрацию </w:t>
      </w:r>
      <w:r w:rsidR="008B3BE4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Введено-Готнянского</w:t>
      </w:r>
      <w:r w:rsidR="009418A9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заявителем (его уполномоченным представителем) лично, через многофункциональные центры предоставления</w:t>
      </w:r>
      <w:r w:rsidR="00B45B22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государственных и муниципальных услуг, посредством почтового отправления с описью вложения и уведомлением о вручении </w:t>
      </w:r>
      <w:r w:rsidR="009418A9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или в электронном виде</w:t>
      </w:r>
      <w:r w:rsidR="00B45B22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системе электр</w:t>
      </w:r>
      <w:r w:rsidR="00E47EE6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онного документооборота </w:t>
      </w:r>
      <w:r w:rsidR="00E47EE6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органов местного самоуправления </w:t>
      </w:r>
      <w:r w:rsidR="008B3BE4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Введено-Готнянского</w:t>
      </w:r>
      <w:r w:rsidR="009418A9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</w:t>
      </w:r>
      <w:r w:rsidR="009418A9" w:rsidRPr="002671B3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B45B22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либо с использованием единого портала государственных и муниципальных услуг, регионального портала государственных и муниципальных услуг»;</w:t>
      </w:r>
    </w:p>
    <w:p w:rsidR="00B45B22" w:rsidRPr="002671B3" w:rsidRDefault="00B45B2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</w:t>
      </w:r>
      <w:r w:rsidR="00F603A7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шестой</w:t>
      </w:r>
      <w:r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абзац пункта 4.4 раздела изложить в следующей редакции:</w:t>
      </w:r>
    </w:p>
    <w:p w:rsidR="009B73AD" w:rsidRPr="002671B3" w:rsidRDefault="00B45B2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«В ходатайстве делается указание на принадлежность лица, которому предлагается предоставить муниципальное имущество по договору, к категории субъектов малого и среднего предпринимательства по критериям, </w:t>
      </w:r>
      <w:r w:rsidR="009B73AD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установленным действующим законодательством Российской Федерации.»;</w:t>
      </w:r>
    </w:p>
    <w:p w:rsidR="00B45B22" w:rsidRPr="002671B3" w:rsidRDefault="009B73AD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подпункт 4.5.2 пункта 4.5 после слов «использование имущества» дополнить словами «,</w:t>
      </w:r>
      <w:r w:rsidR="00B45B22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произведенной не ранее чем за 5 месяцев до даты представления ходатайства»;</w:t>
      </w:r>
    </w:p>
    <w:p w:rsidR="006250DD" w:rsidRPr="002671B3" w:rsidRDefault="006250DD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432F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пунктом 4.12 следующего содержания:</w:t>
      </w:r>
    </w:p>
    <w:p w:rsidR="000F06C2" w:rsidRPr="002671B3" w:rsidRDefault="000F06C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16EB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«4.12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Ходатайство направляется в администрацию </w:t>
      </w:r>
      <w:r w:rsidR="008B3BE4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Введено-Готнянского</w:t>
      </w:r>
      <w:r w:rsidR="00E92D8B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электронном виде в системе электронного документооборота </w:t>
      </w:r>
      <w:r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органов </w:t>
      </w:r>
      <w:r w:rsidR="00E47EE6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местного самоуправления </w:t>
      </w:r>
      <w:r w:rsidR="008B3BE4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Введено-Готнянского</w:t>
      </w:r>
      <w:r w:rsidR="00F603A7"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</w:t>
      </w:r>
      <w:r w:rsidRPr="002671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ибо с использованием единого портала государственных и муниципальных услуг, регионального портала государственных и муниципальных услуг. Ходатайство от лица, обладающего правами владения и (или) пользования муниципальным имуществом, не являющегося органом исполнительной власти, государственным органом Белгородской области, государственным учреждением или государственным унитарным предприятием Белгор</w:t>
      </w:r>
      <w:r w:rsidR="003F70F4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одской области, также подается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администрацию </w:t>
      </w:r>
      <w:r w:rsidR="008B3BE4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Введено-Готнянского</w:t>
      </w:r>
      <w:r w:rsidR="005C0D8B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заявителем (его </w:t>
      </w:r>
      <w:r w:rsidR="00FB720D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уполномоченным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представителем) лично, </w:t>
      </w: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через многофункциональные центры предоставления государственных и муниципальных услуг либо направляется посредством почтового отправления.»; </w:t>
      </w:r>
    </w:p>
    <w:p w:rsidR="007F2D90" w:rsidRPr="002671B3" w:rsidRDefault="001764E3" w:rsidP="001764E3">
      <w:pPr>
        <w:pStyle w:val="ConsPlusTitle"/>
        <w:widowControl/>
        <w:numPr>
          <w:ilvl w:val="1"/>
          <w:numId w:val="5"/>
        </w:numPr>
        <w:tabs>
          <w:tab w:val="center" w:pos="709"/>
          <w:tab w:val="left" w:pos="851"/>
        </w:tabs>
        <w:ind w:left="142" w:firstLine="55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7F2D90"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>аздел «При предоставлении муниципального имущества без проведения конкурса, аукциона» приложения к Положению дополнить пунктом 7 следующего содержания:</w:t>
      </w:r>
    </w:p>
    <w:p w:rsidR="007F2D90" w:rsidRPr="002671B3" w:rsidRDefault="007F2D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71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7F2D90" w:rsidRPr="002671B3" w:rsidTr="007F2D90">
        <w:tc>
          <w:tcPr>
            <w:tcW w:w="817" w:type="dxa"/>
          </w:tcPr>
          <w:p w:rsidR="007F2D90" w:rsidRPr="002671B3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671B3">
              <w:rPr>
                <w:rFonts w:ascii="Times New Roman" w:hAnsi="Times New Roman" w:cs="Times New Roman"/>
                <w:bCs w:val="0"/>
                <w:sz w:val="24"/>
                <w:szCs w:val="24"/>
              </w:rPr>
              <w:t>№ п/п</w:t>
            </w:r>
          </w:p>
        </w:tc>
        <w:tc>
          <w:tcPr>
            <w:tcW w:w="5752" w:type="dxa"/>
          </w:tcPr>
          <w:p w:rsidR="007F2D90" w:rsidRPr="002671B3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671B3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Категория арендатора/целевое назначение имущества</w:t>
            </w:r>
          </w:p>
        </w:tc>
        <w:tc>
          <w:tcPr>
            <w:tcW w:w="3285" w:type="dxa"/>
          </w:tcPr>
          <w:p w:rsidR="007F2D90" w:rsidRPr="002671B3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671B3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Коэффициент льгот</w:t>
            </w:r>
          </w:p>
        </w:tc>
      </w:tr>
      <w:tr w:rsidR="007F2D90" w:rsidRPr="002671B3" w:rsidTr="00140BF4">
        <w:tc>
          <w:tcPr>
            <w:tcW w:w="9854" w:type="dxa"/>
            <w:gridSpan w:val="3"/>
          </w:tcPr>
          <w:p w:rsidR="007F2D90" w:rsidRPr="002671B3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71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 предоставлении муниципального имущества без проведения конкурса, аукциона</w:t>
            </w:r>
          </w:p>
        </w:tc>
      </w:tr>
      <w:tr w:rsidR="007F2D90" w:rsidRPr="002671B3" w:rsidTr="007F2D90">
        <w:tc>
          <w:tcPr>
            <w:tcW w:w="817" w:type="dxa"/>
          </w:tcPr>
          <w:p w:rsidR="007F2D90" w:rsidRPr="002671B3" w:rsidRDefault="007F2D90" w:rsidP="00FD2E37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71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5752" w:type="dxa"/>
          </w:tcPr>
          <w:p w:rsidR="007F2D90" w:rsidRPr="002671B3" w:rsidRDefault="007F2D90" w:rsidP="00FD2E37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71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Организации, осуществляющие деятельность в сфере</w:t>
            </w:r>
            <w:r w:rsidR="00C237DE" w:rsidRPr="002671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информационно-коммуникационных технологий, при использовании имущества для размещения  объектов (оборудования) связи и центров обработки данных</w:t>
            </w:r>
          </w:p>
        </w:tc>
        <w:tc>
          <w:tcPr>
            <w:tcW w:w="3285" w:type="dxa"/>
          </w:tcPr>
          <w:p w:rsidR="007F2D90" w:rsidRPr="002671B3" w:rsidRDefault="00C237DE" w:rsidP="00C237DE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671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0,5</w:t>
            </w:r>
          </w:p>
        </w:tc>
      </w:tr>
    </w:tbl>
    <w:p w:rsidR="007F2D90" w:rsidRPr="002671B3" w:rsidRDefault="007F2D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1BBC" w:rsidRPr="002671B3" w:rsidRDefault="00001BBC" w:rsidP="00001BBC">
      <w:pPr>
        <w:tabs>
          <w:tab w:val="num" w:pos="786"/>
        </w:tabs>
        <w:jc w:val="both"/>
        <w:rPr>
          <w:b/>
          <w:sz w:val="28"/>
          <w:szCs w:val="28"/>
        </w:rPr>
      </w:pPr>
      <w:r w:rsidRPr="002671B3">
        <w:rPr>
          <w:b/>
          <w:sz w:val="28"/>
          <w:szCs w:val="28"/>
        </w:rPr>
        <w:tab/>
      </w:r>
      <w:r w:rsidRPr="002671B3"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5C0D8B" w:rsidRPr="002671B3" w:rsidRDefault="001210C1" w:rsidP="005C0D8B">
      <w:pPr>
        <w:rPr>
          <w:bCs/>
          <w:sz w:val="28"/>
          <w:szCs w:val="28"/>
        </w:rPr>
      </w:pPr>
      <w:r w:rsidRPr="002671B3">
        <w:rPr>
          <w:sz w:val="28"/>
          <w:szCs w:val="28"/>
        </w:rPr>
        <w:tab/>
        <w:t xml:space="preserve"> </w:t>
      </w:r>
      <w:r w:rsidR="00D16042">
        <w:rPr>
          <w:sz w:val="28"/>
          <w:szCs w:val="28"/>
        </w:rPr>
        <w:t xml:space="preserve"> </w:t>
      </w:r>
      <w:r w:rsidR="00001BBC" w:rsidRPr="002671B3">
        <w:rPr>
          <w:sz w:val="28"/>
          <w:szCs w:val="28"/>
        </w:rPr>
        <w:t>3</w:t>
      </w:r>
      <w:r w:rsidR="003F2C4D" w:rsidRPr="002671B3">
        <w:rPr>
          <w:sz w:val="28"/>
          <w:szCs w:val="28"/>
        </w:rPr>
        <w:t xml:space="preserve">. </w:t>
      </w:r>
      <w:r w:rsidR="005C0D8B" w:rsidRPr="002671B3">
        <w:rPr>
          <w:bCs/>
          <w:sz w:val="28"/>
          <w:szCs w:val="28"/>
        </w:rPr>
        <w:t>Контроль за исполнением настоящего решения оставляю за собой.</w:t>
      </w:r>
    </w:p>
    <w:p w:rsidR="003F2C4D" w:rsidRPr="002671B3" w:rsidRDefault="003F2C4D" w:rsidP="003F2C4D">
      <w:pPr>
        <w:jc w:val="both"/>
        <w:rPr>
          <w:sz w:val="28"/>
          <w:szCs w:val="28"/>
        </w:rPr>
      </w:pPr>
    </w:p>
    <w:p w:rsidR="003F2C4D" w:rsidRPr="002671B3" w:rsidRDefault="003F2C4D" w:rsidP="003F2C4D">
      <w:pPr>
        <w:jc w:val="both"/>
        <w:rPr>
          <w:sz w:val="28"/>
          <w:szCs w:val="28"/>
        </w:rPr>
      </w:pPr>
    </w:p>
    <w:p w:rsidR="009D4B46" w:rsidRPr="002671B3" w:rsidRDefault="009D4B46" w:rsidP="003F2C4D">
      <w:pPr>
        <w:jc w:val="both"/>
        <w:rPr>
          <w:sz w:val="28"/>
          <w:szCs w:val="28"/>
        </w:rPr>
      </w:pPr>
    </w:p>
    <w:p w:rsidR="00E665C6" w:rsidRPr="002671B3" w:rsidRDefault="00E665C6" w:rsidP="00E665C6">
      <w:pPr>
        <w:rPr>
          <w:sz w:val="28"/>
          <w:szCs w:val="28"/>
        </w:rPr>
      </w:pPr>
      <w:r w:rsidRPr="002671B3">
        <w:rPr>
          <w:b/>
          <w:sz w:val="28"/>
          <w:szCs w:val="28"/>
        </w:rPr>
        <w:t>Глава</w:t>
      </w:r>
    </w:p>
    <w:p w:rsidR="00E665C6" w:rsidRPr="00E665C6" w:rsidRDefault="00E665C6" w:rsidP="00E665C6">
      <w:pPr>
        <w:rPr>
          <w:b/>
          <w:sz w:val="28"/>
          <w:szCs w:val="28"/>
        </w:rPr>
      </w:pPr>
      <w:r w:rsidRPr="002671B3">
        <w:rPr>
          <w:b/>
          <w:sz w:val="28"/>
          <w:szCs w:val="28"/>
        </w:rPr>
        <w:t>Введено-Готнянского сельского поселения                             И.Н. Шершнева</w:t>
      </w:r>
    </w:p>
    <w:p w:rsidR="009C5D3E" w:rsidRPr="00E665C6" w:rsidRDefault="00E92D8B" w:rsidP="00E92D8B">
      <w:pPr>
        <w:rPr>
          <w:sz w:val="28"/>
          <w:szCs w:val="28"/>
        </w:rPr>
      </w:pPr>
      <w:r w:rsidRPr="00E665C6">
        <w:rPr>
          <w:b/>
          <w:sz w:val="28"/>
          <w:szCs w:val="28"/>
        </w:rPr>
        <w:t xml:space="preserve">  </w:t>
      </w:r>
      <w:r w:rsidR="003F2C4D" w:rsidRPr="00E665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C5D3E" w:rsidRPr="00E665C6">
        <w:rPr>
          <w:sz w:val="28"/>
          <w:szCs w:val="28"/>
        </w:rPr>
        <w:t xml:space="preserve">                         </w:t>
      </w:r>
    </w:p>
    <w:p w:rsidR="005667F2" w:rsidRPr="005667F2" w:rsidRDefault="009C5D3E" w:rsidP="00DC10D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sectPr w:rsidR="005667F2" w:rsidRPr="005667F2" w:rsidSect="000F7A32">
      <w:headerReference w:type="even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50" w:rsidRDefault="006E6550">
      <w:r>
        <w:separator/>
      </w:r>
    </w:p>
  </w:endnote>
  <w:endnote w:type="continuationSeparator" w:id="0">
    <w:p w:rsidR="006E6550" w:rsidRDefault="006E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50" w:rsidRDefault="006E6550">
      <w:r>
        <w:separator/>
      </w:r>
    </w:p>
  </w:footnote>
  <w:footnote w:type="continuationSeparator" w:id="0">
    <w:p w:rsidR="006E6550" w:rsidRDefault="006E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F5" w:rsidRDefault="00C274F5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E3F44"/>
    <w:multiLevelType w:val="multilevel"/>
    <w:tmpl w:val="7D2EC9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83"/>
    <w:rsid w:val="000012A6"/>
    <w:rsid w:val="00001BBC"/>
    <w:rsid w:val="00004BFF"/>
    <w:rsid w:val="00012FC5"/>
    <w:rsid w:val="000148D0"/>
    <w:rsid w:val="00035B87"/>
    <w:rsid w:val="00041A86"/>
    <w:rsid w:val="000426D2"/>
    <w:rsid w:val="00043CE8"/>
    <w:rsid w:val="000446BE"/>
    <w:rsid w:val="00067B60"/>
    <w:rsid w:val="00082282"/>
    <w:rsid w:val="000828DF"/>
    <w:rsid w:val="00085439"/>
    <w:rsid w:val="00085DA5"/>
    <w:rsid w:val="00087A4C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06C2"/>
    <w:rsid w:val="000F1726"/>
    <w:rsid w:val="000F22C8"/>
    <w:rsid w:val="000F7A32"/>
    <w:rsid w:val="00110199"/>
    <w:rsid w:val="001210C1"/>
    <w:rsid w:val="001243AA"/>
    <w:rsid w:val="001251B5"/>
    <w:rsid w:val="00150BB3"/>
    <w:rsid w:val="001764E3"/>
    <w:rsid w:val="00183030"/>
    <w:rsid w:val="00184D86"/>
    <w:rsid w:val="00184F78"/>
    <w:rsid w:val="001906D8"/>
    <w:rsid w:val="00194BA3"/>
    <w:rsid w:val="001A6235"/>
    <w:rsid w:val="001B398B"/>
    <w:rsid w:val="001B7CCD"/>
    <w:rsid w:val="001C71EF"/>
    <w:rsid w:val="001D3288"/>
    <w:rsid w:val="001E2CF6"/>
    <w:rsid w:val="001F19FB"/>
    <w:rsid w:val="001F490D"/>
    <w:rsid w:val="001F7436"/>
    <w:rsid w:val="00211DFC"/>
    <w:rsid w:val="00231CEE"/>
    <w:rsid w:val="00234B51"/>
    <w:rsid w:val="00246598"/>
    <w:rsid w:val="00256853"/>
    <w:rsid w:val="00256B8A"/>
    <w:rsid w:val="00257D01"/>
    <w:rsid w:val="002671B3"/>
    <w:rsid w:val="002727F9"/>
    <w:rsid w:val="002A1CC2"/>
    <w:rsid w:val="002A64A5"/>
    <w:rsid w:val="002C0265"/>
    <w:rsid w:val="00307001"/>
    <w:rsid w:val="00313FA1"/>
    <w:rsid w:val="00315C2F"/>
    <w:rsid w:val="00352CBB"/>
    <w:rsid w:val="00363DE2"/>
    <w:rsid w:val="003666D1"/>
    <w:rsid w:val="00371F31"/>
    <w:rsid w:val="00382010"/>
    <w:rsid w:val="00385971"/>
    <w:rsid w:val="00397578"/>
    <w:rsid w:val="003A30DF"/>
    <w:rsid w:val="003B0351"/>
    <w:rsid w:val="003D4D74"/>
    <w:rsid w:val="003E065E"/>
    <w:rsid w:val="003E0931"/>
    <w:rsid w:val="003E309D"/>
    <w:rsid w:val="003E7B3F"/>
    <w:rsid w:val="003F2C4D"/>
    <w:rsid w:val="003F5DDB"/>
    <w:rsid w:val="003F70F4"/>
    <w:rsid w:val="00410DEC"/>
    <w:rsid w:val="00415AD4"/>
    <w:rsid w:val="00416D8E"/>
    <w:rsid w:val="00417077"/>
    <w:rsid w:val="004174A6"/>
    <w:rsid w:val="00433524"/>
    <w:rsid w:val="004352A6"/>
    <w:rsid w:val="00436C02"/>
    <w:rsid w:val="00447633"/>
    <w:rsid w:val="00447C8A"/>
    <w:rsid w:val="004619A7"/>
    <w:rsid w:val="00463702"/>
    <w:rsid w:val="00486446"/>
    <w:rsid w:val="0049064C"/>
    <w:rsid w:val="004A15F7"/>
    <w:rsid w:val="004B015E"/>
    <w:rsid w:val="004B7DF2"/>
    <w:rsid w:val="004C6A98"/>
    <w:rsid w:val="004D2051"/>
    <w:rsid w:val="004D338D"/>
    <w:rsid w:val="004D6881"/>
    <w:rsid w:val="004E2196"/>
    <w:rsid w:val="004E569E"/>
    <w:rsid w:val="004F2D42"/>
    <w:rsid w:val="004F5EF8"/>
    <w:rsid w:val="0050162A"/>
    <w:rsid w:val="00511907"/>
    <w:rsid w:val="00511DC5"/>
    <w:rsid w:val="005164C3"/>
    <w:rsid w:val="005241A1"/>
    <w:rsid w:val="005263A2"/>
    <w:rsid w:val="00530D2B"/>
    <w:rsid w:val="0054656C"/>
    <w:rsid w:val="00546D18"/>
    <w:rsid w:val="00550121"/>
    <w:rsid w:val="00552743"/>
    <w:rsid w:val="00554178"/>
    <w:rsid w:val="005667F2"/>
    <w:rsid w:val="0058218E"/>
    <w:rsid w:val="005845AA"/>
    <w:rsid w:val="00591466"/>
    <w:rsid w:val="005A3426"/>
    <w:rsid w:val="005B00A0"/>
    <w:rsid w:val="005B3FA9"/>
    <w:rsid w:val="005B63E2"/>
    <w:rsid w:val="005C0D8B"/>
    <w:rsid w:val="005C13B4"/>
    <w:rsid w:val="005C579D"/>
    <w:rsid w:val="005C5A4A"/>
    <w:rsid w:val="005C6909"/>
    <w:rsid w:val="005D25BA"/>
    <w:rsid w:val="005D7C49"/>
    <w:rsid w:val="005E3B79"/>
    <w:rsid w:val="005F3116"/>
    <w:rsid w:val="005F33D6"/>
    <w:rsid w:val="00607390"/>
    <w:rsid w:val="006111F3"/>
    <w:rsid w:val="00613E0C"/>
    <w:rsid w:val="006141EB"/>
    <w:rsid w:val="006250DD"/>
    <w:rsid w:val="00632C90"/>
    <w:rsid w:val="00642C3E"/>
    <w:rsid w:val="00661F97"/>
    <w:rsid w:val="00666974"/>
    <w:rsid w:val="00667AD5"/>
    <w:rsid w:val="006721DA"/>
    <w:rsid w:val="00687EA4"/>
    <w:rsid w:val="00691ABD"/>
    <w:rsid w:val="00696031"/>
    <w:rsid w:val="00696158"/>
    <w:rsid w:val="00696A0F"/>
    <w:rsid w:val="006A2C33"/>
    <w:rsid w:val="006B3C17"/>
    <w:rsid w:val="006C6EEF"/>
    <w:rsid w:val="006E6550"/>
    <w:rsid w:val="00702091"/>
    <w:rsid w:val="00731C17"/>
    <w:rsid w:val="0073235F"/>
    <w:rsid w:val="007409A7"/>
    <w:rsid w:val="00765CCA"/>
    <w:rsid w:val="00773CE2"/>
    <w:rsid w:val="007757D3"/>
    <w:rsid w:val="00784A31"/>
    <w:rsid w:val="007855DA"/>
    <w:rsid w:val="00791837"/>
    <w:rsid w:val="00792EAD"/>
    <w:rsid w:val="007D10C0"/>
    <w:rsid w:val="007D41C4"/>
    <w:rsid w:val="007E0173"/>
    <w:rsid w:val="007E0602"/>
    <w:rsid w:val="007E6D7D"/>
    <w:rsid w:val="007E76EC"/>
    <w:rsid w:val="007F2AE2"/>
    <w:rsid w:val="007F2D90"/>
    <w:rsid w:val="008040F5"/>
    <w:rsid w:val="008138C3"/>
    <w:rsid w:val="00816FE2"/>
    <w:rsid w:val="00825CFD"/>
    <w:rsid w:val="00846A80"/>
    <w:rsid w:val="00866F97"/>
    <w:rsid w:val="00867B89"/>
    <w:rsid w:val="008729F6"/>
    <w:rsid w:val="0087370A"/>
    <w:rsid w:val="0088683F"/>
    <w:rsid w:val="008875C8"/>
    <w:rsid w:val="008915DC"/>
    <w:rsid w:val="00895D37"/>
    <w:rsid w:val="008B2452"/>
    <w:rsid w:val="008B3BE4"/>
    <w:rsid w:val="008C3C0C"/>
    <w:rsid w:val="008C6311"/>
    <w:rsid w:val="008C7CF7"/>
    <w:rsid w:val="008E7892"/>
    <w:rsid w:val="008F5153"/>
    <w:rsid w:val="0090495D"/>
    <w:rsid w:val="00915083"/>
    <w:rsid w:val="00917DF0"/>
    <w:rsid w:val="009274C4"/>
    <w:rsid w:val="009418A9"/>
    <w:rsid w:val="009437B2"/>
    <w:rsid w:val="009517AB"/>
    <w:rsid w:val="00956325"/>
    <w:rsid w:val="00961C03"/>
    <w:rsid w:val="0097450C"/>
    <w:rsid w:val="0098331E"/>
    <w:rsid w:val="00993A32"/>
    <w:rsid w:val="00997D0B"/>
    <w:rsid w:val="009A0BB3"/>
    <w:rsid w:val="009A2478"/>
    <w:rsid w:val="009B687D"/>
    <w:rsid w:val="009B73AD"/>
    <w:rsid w:val="009C5D3E"/>
    <w:rsid w:val="009D4B46"/>
    <w:rsid w:val="009E16EB"/>
    <w:rsid w:val="009E3ABD"/>
    <w:rsid w:val="00A15C38"/>
    <w:rsid w:val="00A1627A"/>
    <w:rsid w:val="00A27C28"/>
    <w:rsid w:val="00A44FF1"/>
    <w:rsid w:val="00A54604"/>
    <w:rsid w:val="00A54D12"/>
    <w:rsid w:val="00A5557C"/>
    <w:rsid w:val="00A735CB"/>
    <w:rsid w:val="00A87E67"/>
    <w:rsid w:val="00A93325"/>
    <w:rsid w:val="00AA47B4"/>
    <w:rsid w:val="00AA6C82"/>
    <w:rsid w:val="00AC6614"/>
    <w:rsid w:val="00AC6D66"/>
    <w:rsid w:val="00AD0C86"/>
    <w:rsid w:val="00AD40F9"/>
    <w:rsid w:val="00AD79AC"/>
    <w:rsid w:val="00AE00C9"/>
    <w:rsid w:val="00AE0D07"/>
    <w:rsid w:val="00B009E3"/>
    <w:rsid w:val="00B13571"/>
    <w:rsid w:val="00B1432F"/>
    <w:rsid w:val="00B2387D"/>
    <w:rsid w:val="00B34E9A"/>
    <w:rsid w:val="00B41A80"/>
    <w:rsid w:val="00B45B22"/>
    <w:rsid w:val="00B57DD4"/>
    <w:rsid w:val="00B612CD"/>
    <w:rsid w:val="00B720F6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4D03"/>
    <w:rsid w:val="00BF222A"/>
    <w:rsid w:val="00BF312A"/>
    <w:rsid w:val="00BF4129"/>
    <w:rsid w:val="00BF4BC8"/>
    <w:rsid w:val="00BF5940"/>
    <w:rsid w:val="00BF6ABA"/>
    <w:rsid w:val="00C033FF"/>
    <w:rsid w:val="00C063DC"/>
    <w:rsid w:val="00C166C5"/>
    <w:rsid w:val="00C16FDB"/>
    <w:rsid w:val="00C237DE"/>
    <w:rsid w:val="00C26E2C"/>
    <w:rsid w:val="00C26FFF"/>
    <w:rsid w:val="00C274F5"/>
    <w:rsid w:val="00C33B63"/>
    <w:rsid w:val="00C44350"/>
    <w:rsid w:val="00C524FE"/>
    <w:rsid w:val="00C60C0A"/>
    <w:rsid w:val="00C630AB"/>
    <w:rsid w:val="00C80617"/>
    <w:rsid w:val="00C8166C"/>
    <w:rsid w:val="00C83A76"/>
    <w:rsid w:val="00C91509"/>
    <w:rsid w:val="00C94263"/>
    <w:rsid w:val="00CA1CDE"/>
    <w:rsid w:val="00CB32A4"/>
    <w:rsid w:val="00CB4450"/>
    <w:rsid w:val="00CB6898"/>
    <w:rsid w:val="00CB6CF9"/>
    <w:rsid w:val="00CC16FD"/>
    <w:rsid w:val="00CC6C07"/>
    <w:rsid w:val="00CD464B"/>
    <w:rsid w:val="00CE067C"/>
    <w:rsid w:val="00CF1A02"/>
    <w:rsid w:val="00D07D97"/>
    <w:rsid w:val="00D07EA4"/>
    <w:rsid w:val="00D16042"/>
    <w:rsid w:val="00D44CD1"/>
    <w:rsid w:val="00D60F0F"/>
    <w:rsid w:val="00D610FD"/>
    <w:rsid w:val="00D64488"/>
    <w:rsid w:val="00D666CE"/>
    <w:rsid w:val="00D7216F"/>
    <w:rsid w:val="00D756CA"/>
    <w:rsid w:val="00D83ADE"/>
    <w:rsid w:val="00D937AB"/>
    <w:rsid w:val="00DA7F20"/>
    <w:rsid w:val="00DB281C"/>
    <w:rsid w:val="00DB4D2C"/>
    <w:rsid w:val="00DC0368"/>
    <w:rsid w:val="00DC10DE"/>
    <w:rsid w:val="00DC2DE6"/>
    <w:rsid w:val="00DF086B"/>
    <w:rsid w:val="00DF5443"/>
    <w:rsid w:val="00E15BB5"/>
    <w:rsid w:val="00E164A9"/>
    <w:rsid w:val="00E17680"/>
    <w:rsid w:val="00E214C4"/>
    <w:rsid w:val="00E2387F"/>
    <w:rsid w:val="00E42318"/>
    <w:rsid w:val="00E47EE6"/>
    <w:rsid w:val="00E52A45"/>
    <w:rsid w:val="00E5358E"/>
    <w:rsid w:val="00E61482"/>
    <w:rsid w:val="00E665C6"/>
    <w:rsid w:val="00E70521"/>
    <w:rsid w:val="00E743C3"/>
    <w:rsid w:val="00E83D6E"/>
    <w:rsid w:val="00E855DD"/>
    <w:rsid w:val="00E92D8B"/>
    <w:rsid w:val="00EB0A70"/>
    <w:rsid w:val="00EB4665"/>
    <w:rsid w:val="00EB75B4"/>
    <w:rsid w:val="00EC1D00"/>
    <w:rsid w:val="00ED4356"/>
    <w:rsid w:val="00ED552F"/>
    <w:rsid w:val="00EE27D3"/>
    <w:rsid w:val="00EE5405"/>
    <w:rsid w:val="00EF354D"/>
    <w:rsid w:val="00F018BF"/>
    <w:rsid w:val="00F16627"/>
    <w:rsid w:val="00F168A0"/>
    <w:rsid w:val="00F17473"/>
    <w:rsid w:val="00F36650"/>
    <w:rsid w:val="00F42592"/>
    <w:rsid w:val="00F51EE9"/>
    <w:rsid w:val="00F5291A"/>
    <w:rsid w:val="00F55105"/>
    <w:rsid w:val="00F603A7"/>
    <w:rsid w:val="00F669F5"/>
    <w:rsid w:val="00F725F5"/>
    <w:rsid w:val="00F7387F"/>
    <w:rsid w:val="00F77124"/>
    <w:rsid w:val="00F82296"/>
    <w:rsid w:val="00F846AC"/>
    <w:rsid w:val="00F849AB"/>
    <w:rsid w:val="00F90B2F"/>
    <w:rsid w:val="00F91A20"/>
    <w:rsid w:val="00F92865"/>
    <w:rsid w:val="00FA462C"/>
    <w:rsid w:val="00FB720D"/>
    <w:rsid w:val="00FD001F"/>
    <w:rsid w:val="00FD241D"/>
    <w:rsid w:val="00FD2E37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92C5B-852B-4F34-9434-73E4FA7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character" w:customStyle="1" w:styleId="blk">
    <w:name w:val="blk"/>
    <w:basedOn w:val="a0"/>
    <w:rsid w:val="000F7A32"/>
  </w:style>
  <w:style w:type="paragraph" w:styleId="ac">
    <w:name w:val="List Paragraph"/>
    <w:basedOn w:val="a"/>
    <w:uiPriority w:val="34"/>
    <w:qFormat/>
    <w:rsid w:val="009E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1873-2461-4A80-A4DD-093DF1E5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Муниципальный совет</vt:lpstr>
      <vt:lpstr>В соответствии с Федеральными законами от 6 октября 2003 года            № 131-Ф</vt:lpstr>
    </vt:vector>
  </TitlesOfParts>
  <Company>Адм.Ракитянского района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Zam-V-Gotnya</cp:lastModifiedBy>
  <cp:revision>51</cp:revision>
  <cp:lastPrinted>2022-08-22T13:38:00Z</cp:lastPrinted>
  <dcterms:created xsi:type="dcterms:W3CDTF">2021-04-22T07:15:00Z</dcterms:created>
  <dcterms:modified xsi:type="dcterms:W3CDTF">2022-10-03T13:39:00Z</dcterms:modified>
</cp:coreProperties>
</file>