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E" w:rsidRPr="00BA11D2" w:rsidRDefault="00450C1E" w:rsidP="00450C1E">
      <w:pPr>
        <w:jc w:val="center"/>
        <w:rPr>
          <w:spacing w:val="20"/>
          <w:lang w:val="ru-RU"/>
        </w:rPr>
      </w:pPr>
      <w:r w:rsidRPr="00BA11D2">
        <w:rPr>
          <w:spacing w:val="20"/>
          <w:lang w:val="ru-RU"/>
        </w:rPr>
        <w:t>РОССИЙСКАЯ ФЕДЕРАЦИЯ</w:t>
      </w:r>
    </w:p>
    <w:p w:rsidR="00450C1E" w:rsidRPr="00BA11D2" w:rsidRDefault="00450C1E" w:rsidP="00450C1E">
      <w:pPr>
        <w:jc w:val="center"/>
        <w:rPr>
          <w:spacing w:val="20"/>
          <w:lang w:val="ru-RU"/>
        </w:rPr>
      </w:pPr>
      <w:r w:rsidRPr="00BA11D2">
        <w:rPr>
          <w:spacing w:val="20"/>
          <w:lang w:val="ru-RU"/>
        </w:rPr>
        <w:t>БЕЛГОРОДСКАЯ ОБЛАСТЬ</w:t>
      </w:r>
    </w:p>
    <w:p w:rsidR="00450C1E" w:rsidRPr="00BA11D2" w:rsidRDefault="00450C1E" w:rsidP="00450C1E">
      <w:pPr>
        <w:jc w:val="center"/>
        <w:rPr>
          <w:lang w:val="ru-RU"/>
        </w:rPr>
      </w:pPr>
      <w:r w:rsidRPr="00BA11D2">
        <w:rPr>
          <w:lang w:val="ru-RU"/>
        </w:rPr>
        <w:t>МУНИЦИПАЛЬНЫЙ РАЙОН «РАКИТЯНСКИЙ РАЙОН»</w:t>
      </w:r>
    </w:p>
    <w:p w:rsidR="00450C1E" w:rsidRPr="00BA11D2" w:rsidRDefault="00450C1E" w:rsidP="00450C1E">
      <w:pPr>
        <w:jc w:val="center"/>
      </w:pPr>
    </w:p>
    <w:p w:rsidR="00450C1E" w:rsidRPr="00BA11D2" w:rsidRDefault="00450C1E" w:rsidP="00450C1E">
      <w:pPr>
        <w:jc w:val="center"/>
        <w:rPr>
          <w:lang w:val="ru-RU"/>
        </w:rPr>
      </w:pPr>
      <w:r w:rsidRPr="00BA11D2">
        <w:rPr>
          <w:lang w:val="ru-RU"/>
        </w:rPr>
        <w:t>ЗЕМСКОЕ  СОБРАНИЕ</w:t>
      </w:r>
    </w:p>
    <w:p w:rsidR="00450C1E" w:rsidRPr="00BA11D2" w:rsidRDefault="00450C1E" w:rsidP="00450C1E">
      <w:pPr>
        <w:jc w:val="center"/>
        <w:rPr>
          <w:lang w:val="ru-RU"/>
        </w:rPr>
      </w:pPr>
      <w:r w:rsidRPr="00BA11D2">
        <w:rPr>
          <w:lang w:val="ru-RU"/>
        </w:rPr>
        <w:t xml:space="preserve">ВВЕДЕНО-ГОТНЯНСКОГО  СЕЛЬСКОГО  ПОСЕЛЕНИЯ  </w:t>
      </w:r>
    </w:p>
    <w:p w:rsidR="00450C1E" w:rsidRPr="00BA11D2" w:rsidRDefault="00450C1E" w:rsidP="00450C1E">
      <w:pPr>
        <w:rPr>
          <w:lang w:val="ru-RU"/>
        </w:rPr>
      </w:pPr>
    </w:p>
    <w:p w:rsidR="00450C1E" w:rsidRPr="00BA11D2" w:rsidRDefault="00450C1E" w:rsidP="00450C1E">
      <w:pPr>
        <w:rPr>
          <w:lang w:val="ru-RU"/>
        </w:rPr>
      </w:pPr>
    </w:p>
    <w:p w:rsidR="00450C1E" w:rsidRPr="00BA11D2" w:rsidRDefault="00450C1E" w:rsidP="00450C1E">
      <w:pPr>
        <w:jc w:val="center"/>
        <w:rPr>
          <w:b/>
          <w:lang w:val="ru-RU"/>
        </w:rPr>
      </w:pPr>
      <w:r w:rsidRPr="00BA11D2">
        <w:rPr>
          <w:b/>
          <w:lang w:val="ru-RU"/>
        </w:rPr>
        <w:t xml:space="preserve">РЕШЕНИЕ                            </w:t>
      </w:r>
    </w:p>
    <w:p w:rsidR="00450C1E" w:rsidRPr="00BA11D2" w:rsidRDefault="00450C1E" w:rsidP="00450C1E">
      <w:pPr>
        <w:rPr>
          <w:b/>
          <w:lang w:val="ru-RU"/>
        </w:rPr>
      </w:pPr>
      <w:r w:rsidRPr="00BA11D2">
        <w:rPr>
          <w:b/>
          <w:lang w:val="ru-RU"/>
        </w:rPr>
        <w:t xml:space="preserve"> </w:t>
      </w:r>
    </w:p>
    <w:p w:rsidR="00BA11D2" w:rsidRPr="00BA11D2" w:rsidRDefault="00BA11D2" w:rsidP="00BA11D2">
      <w:pPr>
        <w:jc w:val="both"/>
        <w:rPr>
          <w:lang w:val="ru-RU"/>
        </w:rPr>
      </w:pPr>
      <w:r w:rsidRPr="00EA48E1">
        <w:t xml:space="preserve">« 30 </w:t>
      </w:r>
      <w:proofErr w:type="gramStart"/>
      <w:r w:rsidRPr="00EA48E1">
        <w:t xml:space="preserve">»  </w:t>
      </w:r>
      <w:proofErr w:type="spellStart"/>
      <w:r w:rsidRPr="00EA48E1">
        <w:t>июня</w:t>
      </w:r>
      <w:proofErr w:type="spellEnd"/>
      <w:proofErr w:type="gramEnd"/>
      <w:r w:rsidRPr="00EA48E1">
        <w:t xml:space="preserve">  2017 </w:t>
      </w:r>
      <w:proofErr w:type="spellStart"/>
      <w:r w:rsidRPr="00EA48E1">
        <w:t>года</w:t>
      </w:r>
      <w:proofErr w:type="spellEnd"/>
      <w:r w:rsidRPr="00EA48E1">
        <w:t xml:space="preserve">                                                                             </w:t>
      </w:r>
      <w:r>
        <w:t xml:space="preserve">                                  </w:t>
      </w:r>
      <w:r w:rsidRPr="00EA48E1">
        <w:t xml:space="preserve">   № </w:t>
      </w:r>
      <w:r>
        <w:rPr>
          <w:lang w:val="ru-RU"/>
        </w:rPr>
        <w:t>3</w:t>
      </w:r>
    </w:p>
    <w:p w:rsidR="00450C1E" w:rsidRPr="00BA11D2" w:rsidRDefault="00450C1E" w:rsidP="00450C1E">
      <w:pPr>
        <w:pStyle w:val="3"/>
        <w:ind w:firstLine="709"/>
        <w:rPr>
          <w:b w:val="0"/>
        </w:rPr>
      </w:pPr>
    </w:p>
    <w:p w:rsidR="00450C1E" w:rsidRPr="00BA11D2" w:rsidRDefault="00450C1E" w:rsidP="00450C1E">
      <w:pPr>
        <w:pStyle w:val="3"/>
        <w:ind w:firstLine="709"/>
        <w:rPr>
          <w:b w:val="0"/>
        </w:rPr>
      </w:pPr>
    </w:p>
    <w:p w:rsidR="00450C1E" w:rsidRPr="00BA11D2" w:rsidRDefault="00450C1E" w:rsidP="00450C1E">
      <w:pPr>
        <w:pStyle w:val="3"/>
        <w:ind w:firstLine="709"/>
        <w:rPr>
          <w:b w:val="0"/>
        </w:rPr>
      </w:pPr>
    </w:p>
    <w:p w:rsidR="00450C1E" w:rsidRPr="00BA11D2" w:rsidRDefault="00450C1E" w:rsidP="00450C1E">
      <w:pPr>
        <w:pStyle w:val="3"/>
        <w:ind w:firstLine="0"/>
        <w:rPr>
          <w:rStyle w:val="a6"/>
          <w:b/>
        </w:rPr>
      </w:pPr>
      <w:r w:rsidRPr="00BA11D2">
        <w:rPr>
          <w:rStyle w:val="a6"/>
          <w:b/>
        </w:rPr>
        <w:t xml:space="preserve">Об установлении </w:t>
      </w:r>
      <w:proofErr w:type="gramStart"/>
      <w:r w:rsidRPr="00BA11D2">
        <w:rPr>
          <w:rStyle w:val="a6"/>
          <w:b/>
        </w:rPr>
        <w:t>дополнительных</w:t>
      </w:r>
      <w:proofErr w:type="gramEnd"/>
      <w:r w:rsidRPr="00BA11D2">
        <w:rPr>
          <w:rStyle w:val="a6"/>
          <w:b/>
        </w:rPr>
        <w:t xml:space="preserve"> </w:t>
      </w:r>
    </w:p>
    <w:p w:rsidR="00450C1E" w:rsidRPr="00BA11D2" w:rsidRDefault="00450C1E" w:rsidP="00450C1E">
      <w:pPr>
        <w:pStyle w:val="3"/>
        <w:ind w:firstLine="0"/>
        <w:rPr>
          <w:rStyle w:val="a6"/>
          <w:b/>
        </w:rPr>
      </w:pPr>
      <w:r w:rsidRPr="00BA11D2">
        <w:rPr>
          <w:rStyle w:val="a6"/>
          <w:b/>
        </w:rPr>
        <w:t xml:space="preserve">оснований признания </w:t>
      </w:r>
      <w:proofErr w:type="gramStart"/>
      <w:r w:rsidRPr="00BA11D2">
        <w:rPr>
          <w:rStyle w:val="a6"/>
          <w:b/>
        </w:rPr>
        <w:t>безнадежными</w:t>
      </w:r>
      <w:proofErr w:type="gramEnd"/>
      <w:r w:rsidRPr="00BA11D2">
        <w:rPr>
          <w:rStyle w:val="a6"/>
          <w:b/>
        </w:rPr>
        <w:t xml:space="preserve"> </w:t>
      </w:r>
    </w:p>
    <w:p w:rsidR="00450C1E" w:rsidRPr="00BA11D2" w:rsidRDefault="00450C1E" w:rsidP="00450C1E">
      <w:pPr>
        <w:pStyle w:val="3"/>
        <w:ind w:firstLine="0"/>
        <w:rPr>
          <w:rStyle w:val="a6"/>
          <w:b/>
        </w:rPr>
      </w:pPr>
      <w:r w:rsidRPr="00BA11D2">
        <w:rPr>
          <w:rStyle w:val="a6"/>
          <w:b/>
        </w:rPr>
        <w:t xml:space="preserve">к взысканию недоимки, задолженности </w:t>
      </w:r>
    </w:p>
    <w:p w:rsidR="00450C1E" w:rsidRPr="00BA11D2" w:rsidRDefault="00450C1E" w:rsidP="00450C1E">
      <w:pPr>
        <w:pStyle w:val="3"/>
        <w:ind w:firstLine="0"/>
        <w:rPr>
          <w:rStyle w:val="a6"/>
          <w:b/>
        </w:rPr>
      </w:pPr>
      <w:r w:rsidRPr="00BA11D2">
        <w:rPr>
          <w:rStyle w:val="a6"/>
          <w:b/>
        </w:rPr>
        <w:t>по пеням и штрафам по местным налогам</w:t>
      </w:r>
    </w:p>
    <w:p w:rsidR="00450C1E" w:rsidRPr="00BA11D2" w:rsidRDefault="00450C1E" w:rsidP="00450C1E">
      <w:pPr>
        <w:pStyle w:val="3"/>
        <w:ind w:firstLine="0"/>
        <w:rPr>
          <w:bCs w:val="0"/>
        </w:rPr>
      </w:pPr>
      <w:r w:rsidRPr="00BA11D2">
        <w:rPr>
          <w:rStyle w:val="a6"/>
          <w:b/>
        </w:rPr>
        <w:t>и порядка их списания</w:t>
      </w:r>
    </w:p>
    <w:p w:rsidR="00450C1E" w:rsidRPr="00BA11D2" w:rsidRDefault="00450C1E" w:rsidP="00450C1E">
      <w:pPr>
        <w:pStyle w:val="3"/>
        <w:ind w:firstLine="709"/>
        <w:rPr>
          <w:b w:val="0"/>
        </w:rPr>
      </w:pPr>
    </w:p>
    <w:p w:rsidR="00450C1E" w:rsidRPr="00BA11D2" w:rsidRDefault="00450C1E" w:rsidP="00450C1E">
      <w:pPr>
        <w:pStyle w:val="3"/>
        <w:ind w:firstLine="709"/>
        <w:rPr>
          <w:b w:val="0"/>
        </w:rPr>
      </w:pPr>
    </w:p>
    <w:p w:rsidR="00036658" w:rsidRPr="00BA11D2" w:rsidRDefault="00036658" w:rsidP="00450C1E">
      <w:pPr>
        <w:pStyle w:val="3"/>
        <w:ind w:firstLine="709"/>
        <w:rPr>
          <w:b w:val="0"/>
        </w:rPr>
      </w:pPr>
    </w:p>
    <w:p w:rsidR="00450C1E" w:rsidRPr="00BA11D2" w:rsidRDefault="00450C1E" w:rsidP="00450C1E">
      <w:pPr>
        <w:pStyle w:val="3"/>
        <w:ind w:firstLine="709"/>
        <w:rPr>
          <w:b w:val="0"/>
        </w:rPr>
      </w:pPr>
      <w:r w:rsidRPr="00BA11D2">
        <w:rPr>
          <w:b w:val="0"/>
        </w:rPr>
        <w:t>В соответствии с частью 3 статьи 59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BA11D2">
        <w:rPr>
          <w:b w:val="0"/>
        </w:rPr>
        <w:t>,</w:t>
      </w:r>
      <w:r w:rsidR="00036658" w:rsidRPr="00BA11D2">
        <w:rPr>
          <w:b w:val="0"/>
        </w:rPr>
        <w:t xml:space="preserve"> </w:t>
      </w:r>
      <w:r w:rsidRPr="00BA11D2">
        <w:rPr>
          <w:b w:val="0"/>
        </w:rPr>
        <w:t xml:space="preserve"> земское  собрание  Введено-Готнянского  сельского поселения </w:t>
      </w:r>
      <w:proofErr w:type="spellStart"/>
      <w:proofErr w:type="gramStart"/>
      <w:r w:rsidRPr="00BA11D2">
        <w:t>р</w:t>
      </w:r>
      <w:proofErr w:type="spellEnd"/>
      <w:proofErr w:type="gramEnd"/>
      <w:r w:rsidRPr="00BA11D2">
        <w:t xml:space="preserve"> е </w:t>
      </w:r>
      <w:proofErr w:type="spellStart"/>
      <w:r w:rsidRPr="00BA11D2">
        <w:t>ш</w:t>
      </w:r>
      <w:proofErr w:type="spellEnd"/>
      <w:r w:rsidRPr="00BA11D2">
        <w:t xml:space="preserve"> и л о :</w:t>
      </w:r>
    </w:p>
    <w:p w:rsidR="00036658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r w:rsidRPr="00BA11D2">
        <w:t xml:space="preserve">1.Установить на территории </w:t>
      </w:r>
      <w:r w:rsidR="00036658" w:rsidRPr="00BA11D2">
        <w:t>м</w:t>
      </w:r>
      <w:r w:rsidRPr="00BA11D2">
        <w:t>униципального  образования</w:t>
      </w:r>
      <w:r w:rsidRPr="00BA11D2">
        <w:rPr>
          <w:b/>
        </w:rPr>
        <w:t xml:space="preserve"> </w:t>
      </w:r>
      <w:r w:rsidR="00036658" w:rsidRPr="00BA11D2">
        <w:t>«Введено-Готнянское сельское поселение»</w:t>
      </w:r>
      <w:r w:rsidRPr="00BA11D2">
        <w:rPr>
          <w:b/>
        </w:rPr>
        <w:t xml:space="preserve"> </w:t>
      </w:r>
      <w:r w:rsidRPr="00BA11D2">
        <w:t>следующие</w:t>
      </w:r>
      <w:r w:rsidRPr="00BA11D2">
        <w:rPr>
          <w:b/>
        </w:rPr>
        <w:t xml:space="preserve"> </w:t>
      </w:r>
      <w:r w:rsidRPr="00BA11D2">
        <w:t>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450C1E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r w:rsidRPr="00BA11D2">
        <w:t xml:space="preserve">1.1. </w:t>
      </w:r>
      <w:proofErr w:type="gramStart"/>
      <w:r w:rsidR="00036658" w:rsidRPr="00BA11D2">
        <w:t>Н</w:t>
      </w:r>
      <w:r w:rsidRPr="00BA11D2">
        <w:t>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этом,  если с даты смерти истекло три года на основании следующих документов:</w:t>
      </w:r>
      <w:proofErr w:type="gramEnd"/>
    </w:p>
    <w:p w:rsidR="00450C1E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A11D2">
        <w:t>-</w:t>
      </w:r>
      <w:r w:rsidR="00036658" w:rsidRPr="00BA11D2">
        <w:t xml:space="preserve"> </w:t>
      </w:r>
      <w:r w:rsidRPr="00BA11D2">
        <w:t>копии свидетельства о смерти физического лица или копии судебного решения об объявлении физического лица умершим, заверенной гербовой печатью, а также на основании сведений о факте смерти полученных от органов, указанных в п. 3 статьи 85 Налогового Кодекса Российской Федерации;</w:t>
      </w:r>
      <w:proofErr w:type="gramEnd"/>
    </w:p>
    <w:p w:rsidR="00036658" w:rsidRPr="00BA11D2" w:rsidRDefault="00450C1E" w:rsidP="00036658">
      <w:pPr>
        <w:ind w:firstLine="709"/>
        <w:jc w:val="both"/>
        <w:rPr>
          <w:lang w:val="ru-RU"/>
        </w:rPr>
      </w:pPr>
      <w:r w:rsidRPr="00BA11D2">
        <w:rPr>
          <w:lang w:val="ru-RU"/>
        </w:rPr>
        <w:t>- документы, подтверждающие отказ наследников от права  на наследство  или отсутствия наследника в случае наследования имущества по истечении трех лет;</w:t>
      </w:r>
      <w:r w:rsidR="00036658" w:rsidRPr="00BA11D2">
        <w:rPr>
          <w:lang w:val="ru-RU"/>
        </w:rPr>
        <w:t xml:space="preserve"> </w:t>
      </w:r>
    </w:p>
    <w:p w:rsidR="00036658" w:rsidRPr="00BA11D2" w:rsidRDefault="00036658" w:rsidP="00036658">
      <w:pPr>
        <w:ind w:firstLine="709"/>
        <w:jc w:val="both"/>
        <w:rPr>
          <w:lang w:val="ru-RU"/>
        </w:rPr>
      </w:pPr>
      <w:r w:rsidRPr="00BA11D2">
        <w:rPr>
          <w:lang w:val="ru-RU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450C1E" w:rsidRPr="00BA11D2" w:rsidRDefault="00036658" w:rsidP="00036658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1.2. </w:t>
      </w:r>
      <w:proofErr w:type="gramStart"/>
      <w:r w:rsidRPr="00BA11D2">
        <w:rPr>
          <w:lang w:val="ru-RU"/>
        </w:rPr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закона от 02.10.2007 № 229-ФЗ «Об исполнительном производстве» на основании следующих документов:</w:t>
      </w:r>
      <w:proofErr w:type="gramEnd"/>
    </w:p>
    <w:p w:rsidR="00450C1E" w:rsidRPr="00BA11D2" w:rsidRDefault="00450C1E" w:rsidP="00036658">
      <w:pPr>
        <w:pStyle w:val="a3"/>
        <w:spacing w:before="0" w:beforeAutospacing="0" w:after="0" w:afterAutospacing="0"/>
        <w:ind w:firstLine="709"/>
        <w:jc w:val="both"/>
      </w:pPr>
      <w:r w:rsidRPr="00BA11D2">
        <w:lastRenderedPageBreak/>
        <w:t>- копии постановлений о прекращении исполнительных производств по основаниям, предусмотренным пунктами 3, 4 части 1 статьи 46 Федерального закона от 02.10.2007 N 229-ФЗ «Об исполнительном производстве»;</w:t>
      </w:r>
    </w:p>
    <w:p w:rsidR="00036658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450C1E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1.3. </w:t>
      </w:r>
      <w:r w:rsidR="00036658" w:rsidRPr="00BA11D2">
        <w:rPr>
          <w:lang w:val="ru-RU"/>
        </w:rPr>
        <w:t>Н</w:t>
      </w:r>
      <w:r w:rsidRPr="00BA11D2">
        <w:rPr>
          <w:lang w:val="ru-RU"/>
        </w:rPr>
        <w:t>аличие недоимки физических  лиц по местным налогам, задолженности по пеням и штрафам по этим налогам, объекты, недвижимости которых разрушены, земельные участки не используются, а фактическое место жительства их установить не представляется возможным на основании следующих документов:</w:t>
      </w:r>
    </w:p>
    <w:p w:rsidR="00450C1E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r w:rsidRPr="00BA11D2">
        <w:t>- справки (акты обследования) органов местного самоуправления подтверждающее, что объекты недвижимости должников разрушены, земельные участки не используются,  фактическое место жительства должников установить не представляется возможным;</w:t>
      </w:r>
    </w:p>
    <w:p w:rsidR="00450C1E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450C1E" w:rsidRPr="00BA11D2" w:rsidRDefault="00450C1E" w:rsidP="00036658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1.4. </w:t>
      </w:r>
      <w:r w:rsidR="00036658" w:rsidRPr="00BA11D2">
        <w:rPr>
          <w:lang w:val="ru-RU"/>
        </w:rPr>
        <w:t>Н</w:t>
      </w:r>
      <w:r w:rsidRPr="00BA11D2">
        <w:rPr>
          <w:lang w:val="ru-RU"/>
        </w:rPr>
        <w:t xml:space="preserve">аличие недоимки физических  лиц по местным налогам, задолженности по пеням и штрафам по этим налогам в сумме, не превышающей </w:t>
      </w:r>
      <w:r w:rsidR="00BC5274" w:rsidRPr="00BA11D2">
        <w:rPr>
          <w:lang w:val="ru-RU"/>
        </w:rPr>
        <w:t xml:space="preserve"> </w:t>
      </w:r>
      <w:r w:rsidRPr="00BA11D2">
        <w:rPr>
          <w:lang w:val="ru-RU"/>
        </w:rPr>
        <w:t>50 рублей, срок взыскания которых в судебном порядке истек на основании следующих документов:</w:t>
      </w:r>
    </w:p>
    <w:p w:rsidR="00450C1E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450C1E" w:rsidRPr="00BA11D2" w:rsidRDefault="00450C1E" w:rsidP="0083245F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1.5. </w:t>
      </w:r>
      <w:r w:rsidR="00036658" w:rsidRPr="00BA11D2">
        <w:rPr>
          <w:lang w:val="ru-RU"/>
        </w:rPr>
        <w:t>Н</w:t>
      </w:r>
      <w:r w:rsidRPr="00BA11D2">
        <w:rPr>
          <w:lang w:val="ru-RU"/>
        </w:rPr>
        <w:t>аличие недоимки физических лиц по местным налогам, задолженности по пеням и штрафам по этим налогам, проживающих за пределами Российской Федерации и задолженность по которым не превышает 100 тыс</w:t>
      </w:r>
      <w:proofErr w:type="gramStart"/>
      <w:r w:rsidRPr="00BA11D2">
        <w:rPr>
          <w:lang w:val="ru-RU"/>
        </w:rPr>
        <w:t>.р</w:t>
      </w:r>
      <w:proofErr w:type="gramEnd"/>
      <w:r w:rsidRPr="00BA11D2">
        <w:rPr>
          <w:lang w:val="ru-RU"/>
        </w:rPr>
        <w:t>ублей на основании следующих документов:</w:t>
      </w:r>
    </w:p>
    <w:p w:rsidR="00450C1E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r w:rsidRPr="00BA11D2">
        <w:t>- справки  отдела адресно-справочной работы УМВД России по Белгородской области;</w:t>
      </w:r>
    </w:p>
    <w:p w:rsidR="00450C1E" w:rsidRPr="00BA11D2" w:rsidRDefault="00450C1E" w:rsidP="00450C1E">
      <w:pPr>
        <w:pStyle w:val="a3"/>
        <w:spacing w:before="0" w:beforeAutospacing="0" w:after="0" w:afterAutospacing="0"/>
        <w:ind w:firstLine="709"/>
        <w:jc w:val="both"/>
      </w:pPr>
      <w:r w:rsidRPr="00BA11D2">
        <w:t>- выписки из единого государственного реестра налогоплательщиков;</w:t>
      </w:r>
    </w:p>
    <w:p w:rsidR="00036658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036658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2. 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1 настоящего решения, </w:t>
      </w:r>
      <w:proofErr w:type="gramStart"/>
      <w:r w:rsidRPr="00BA11D2">
        <w:rPr>
          <w:lang w:val="ru-RU"/>
        </w:rPr>
        <w:t>принимается</w:t>
      </w:r>
      <w:proofErr w:type="gramEnd"/>
      <w:r w:rsidRPr="00BA11D2">
        <w:rPr>
          <w:lang w:val="ru-RU"/>
        </w:rPr>
        <w:t xml:space="preserve"> МРИ ФНС России №5 по Белгородской области</w:t>
      </w:r>
      <w:r w:rsidR="00036658" w:rsidRPr="00BA11D2">
        <w:rPr>
          <w:lang w:val="ru-RU"/>
        </w:rPr>
        <w:t>.</w:t>
      </w:r>
    </w:p>
    <w:p w:rsidR="00450C1E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3. Рекомендовать </w:t>
      </w:r>
      <w:proofErr w:type="gramStart"/>
      <w:r w:rsidRPr="00BA11D2">
        <w:rPr>
          <w:lang w:val="ru-RU"/>
        </w:rPr>
        <w:t>МРИ</w:t>
      </w:r>
      <w:proofErr w:type="gramEnd"/>
      <w:r w:rsidRPr="00BA11D2">
        <w:rPr>
          <w:lang w:val="ru-RU"/>
        </w:rPr>
        <w:t xml:space="preserve"> ФНС России №5 по Белгородской области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</w:t>
      </w:r>
      <w:r w:rsidR="00036658" w:rsidRPr="00BA11D2">
        <w:rPr>
          <w:lang w:val="ru-RU"/>
        </w:rPr>
        <w:t>Введено-Готнянского</w:t>
      </w:r>
      <w:r w:rsidRPr="00BA11D2">
        <w:rPr>
          <w:lang w:val="ru-RU"/>
        </w:rPr>
        <w:t xml:space="preserve"> сельского поселения.</w:t>
      </w:r>
    </w:p>
    <w:p w:rsidR="00450C1E" w:rsidRPr="00BA11D2" w:rsidRDefault="00450C1E" w:rsidP="00450C1E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4. Настоящее решение вступает в силу с момента официального обнародования. </w:t>
      </w:r>
    </w:p>
    <w:p w:rsidR="00450C1E" w:rsidRPr="00BA11D2" w:rsidRDefault="00450C1E" w:rsidP="00BC5274">
      <w:pPr>
        <w:ind w:firstLine="709"/>
        <w:jc w:val="both"/>
        <w:rPr>
          <w:lang w:val="ru-RU"/>
        </w:rPr>
      </w:pPr>
      <w:r w:rsidRPr="00BA11D2">
        <w:rPr>
          <w:lang w:val="ru-RU"/>
        </w:rPr>
        <w:t xml:space="preserve">5.  </w:t>
      </w:r>
      <w:proofErr w:type="gramStart"/>
      <w:r w:rsidR="0083245F" w:rsidRPr="00BA11D2">
        <w:rPr>
          <w:lang w:val="ru-RU"/>
        </w:rPr>
        <w:t>Контроль за</w:t>
      </w:r>
      <w:proofErr w:type="gramEnd"/>
      <w:r w:rsidR="0083245F" w:rsidRPr="00BA11D2">
        <w:rPr>
          <w:lang w:val="ru-RU"/>
        </w:rPr>
        <w:t xml:space="preserve">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Введено-Готнянского сельского поселения.</w:t>
      </w:r>
    </w:p>
    <w:p w:rsidR="00450C1E" w:rsidRPr="00BA11D2" w:rsidRDefault="00450C1E">
      <w:pPr>
        <w:rPr>
          <w:lang w:val="ru-RU"/>
        </w:rPr>
      </w:pPr>
    </w:p>
    <w:p w:rsidR="00450C1E" w:rsidRPr="00BA11D2" w:rsidRDefault="00450C1E" w:rsidP="00450C1E">
      <w:pPr>
        <w:rPr>
          <w:lang w:val="ru-RU"/>
        </w:rPr>
      </w:pPr>
    </w:p>
    <w:p w:rsidR="00450C1E" w:rsidRPr="00BA11D2" w:rsidRDefault="00450C1E" w:rsidP="00450C1E">
      <w:pPr>
        <w:rPr>
          <w:lang w:val="ru-RU"/>
        </w:rPr>
      </w:pPr>
    </w:p>
    <w:p w:rsidR="00450C1E" w:rsidRPr="00BA11D2" w:rsidRDefault="00450C1E" w:rsidP="00450C1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BA11D2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450C1E" w:rsidRPr="00BA11D2" w:rsidRDefault="00450C1E" w:rsidP="00450C1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BA11D2">
        <w:rPr>
          <w:rFonts w:ascii="Times New Roman" w:hAnsi="Times New Roman"/>
          <w:b/>
          <w:sz w:val="24"/>
          <w:szCs w:val="24"/>
        </w:rPr>
        <w:t xml:space="preserve">Введено-Готнянского сельского  поселения                           </w:t>
      </w:r>
      <w:r w:rsidR="0023402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BA11D2">
        <w:rPr>
          <w:rFonts w:ascii="Times New Roman" w:hAnsi="Times New Roman"/>
          <w:b/>
          <w:sz w:val="24"/>
          <w:szCs w:val="24"/>
        </w:rPr>
        <w:t xml:space="preserve"> В.Н. Шершнев</w:t>
      </w:r>
    </w:p>
    <w:p w:rsidR="00450C1E" w:rsidRPr="00BA11D2" w:rsidRDefault="00450C1E" w:rsidP="00450C1E">
      <w:pPr>
        <w:rPr>
          <w:lang w:val="ru-RU"/>
        </w:rPr>
      </w:pPr>
    </w:p>
    <w:p w:rsidR="007957C4" w:rsidRPr="00BA11D2" w:rsidRDefault="007957C4" w:rsidP="00450C1E">
      <w:pPr>
        <w:rPr>
          <w:lang w:val="ru-RU"/>
        </w:rPr>
      </w:pPr>
    </w:p>
    <w:sectPr w:rsidR="007957C4" w:rsidRPr="00BA11D2" w:rsidSect="00BA11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AC" w:rsidRDefault="000178AC" w:rsidP="00482354">
      <w:r>
        <w:separator/>
      </w:r>
    </w:p>
  </w:endnote>
  <w:endnote w:type="continuationSeparator" w:id="0">
    <w:p w:rsidR="000178AC" w:rsidRDefault="000178AC" w:rsidP="0048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AC" w:rsidRDefault="000178AC" w:rsidP="00482354">
      <w:r>
        <w:separator/>
      </w:r>
    </w:p>
  </w:footnote>
  <w:footnote w:type="continuationSeparator" w:id="0">
    <w:p w:rsidR="000178AC" w:rsidRDefault="000178AC" w:rsidP="0048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70547"/>
      <w:docPartObj>
        <w:docPartGallery w:val="Page Numbers (Top of Page)"/>
        <w:docPartUnique/>
      </w:docPartObj>
    </w:sdtPr>
    <w:sdtContent>
      <w:p w:rsidR="00482354" w:rsidRDefault="00EB4B16">
        <w:pPr>
          <w:pStyle w:val="a7"/>
          <w:jc w:val="center"/>
        </w:pPr>
        <w:fldSimple w:instr=" PAGE   \* MERGEFORMAT ">
          <w:r w:rsidR="00234026">
            <w:rPr>
              <w:noProof/>
            </w:rPr>
            <w:t>2</w:t>
          </w:r>
        </w:fldSimple>
      </w:p>
    </w:sdtContent>
  </w:sdt>
  <w:p w:rsidR="00482354" w:rsidRDefault="004823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1E"/>
    <w:rsid w:val="000178AC"/>
    <w:rsid w:val="00036658"/>
    <w:rsid w:val="00234026"/>
    <w:rsid w:val="00322E70"/>
    <w:rsid w:val="003C7EEC"/>
    <w:rsid w:val="00401EB0"/>
    <w:rsid w:val="00450C1E"/>
    <w:rsid w:val="00482354"/>
    <w:rsid w:val="007957C4"/>
    <w:rsid w:val="0083245F"/>
    <w:rsid w:val="00AE0F68"/>
    <w:rsid w:val="00BA11D2"/>
    <w:rsid w:val="00BC5274"/>
    <w:rsid w:val="00E029D1"/>
    <w:rsid w:val="00E26798"/>
    <w:rsid w:val="00EB4B16"/>
    <w:rsid w:val="00F94F28"/>
    <w:rsid w:val="00F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50C1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450C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450C1E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1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Title">
    <w:name w:val="ConsTitle"/>
    <w:rsid w:val="00450C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Strong"/>
    <w:basedOn w:val="a0"/>
    <w:qFormat/>
    <w:rsid w:val="00450C1E"/>
    <w:rPr>
      <w:b/>
      <w:bCs/>
    </w:rPr>
  </w:style>
  <w:style w:type="paragraph" w:customStyle="1" w:styleId="NoSpacing1">
    <w:name w:val="No Spacing1"/>
    <w:uiPriority w:val="99"/>
    <w:rsid w:val="00450C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82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23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4823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235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10</cp:revision>
  <dcterms:created xsi:type="dcterms:W3CDTF">2017-06-15T05:26:00Z</dcterms:created>
  <dcterms:modified xsi:type="dcterms:W3CDTF">2017-06-30T13:28:00Z</dcterms:modified>
</cp:coreProperties>
</file>